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2C7D8" w14:textId="77777777" w:rsidR="00615AD7" w:rsidRDefault="00ED03C6">
      <w:r w:rsidRPr="00ED03C6">
        <w:t>院外</w:t>
      </w:r>
      <w:r>
        <w:rPr>
          <w:rFonts w:hint="eastAsia"/>
        </w:rPr>
        <w:t>処方箋</w:t>
      </w:r>
      <w:r w:rsidRPr="00ED03C6">
        <w:t>への記載および</w:t>
      </w:r>
      <w:r>
        <w:rPr>
          <w:rFonts w:hint="eastAsia"/>
        </w:rPr>
        <w:t>処方箋</w:t>
      </w:r>
      <w:r w:rsidRPr="00ED03C6">
        <w:t>様式の変更について</w:t>
      </w:r>
    </w:p>
    <w:p w14:paraId="3E7DF42E" w14:textId="0CCC79A1" w:rsidR="00ED03C6" w:rsidRDefault="00ED03C6">
      <w:r w:rsidRPr="00ED03C6">
        <w:t xml:space="preserve"> </w:t>
      </w:r>
    </w:p>
    <w:p w14:paraId="1A2A79B2" w14:textId="6CA137E6" w:rsidR="00ED03C6" w:rsidRDefault="00ED03C6" w:rsidP="00906B9B">
      <w:pPr>
        <w:jc w:val="right"/>
      </w:pPr>
      <w:r>
        <w:rPr>
          <w:rFonts w:hint="eastAsia"/>
        </w:rPr>
        <w:t>徳島市民</w:t>
      </w:r>
      <w:r w:rsidRPr="00ED03C6">
        <w:t>病院 薬剤部</w:t>
      </w:r>
    </w:p>
    <w:p w14:paraId="11EB7D73" w14:textId="77777777" w:rsidR="00615AD7" w:rsidRDefault="00615AD7" w:rsidP="0002269C">
      <w:pPr>
        <w:ind w:firstLineChars="100" w:firstLine="210"/>
      </w:pPr>
    </w:p>
    <w:p w14:paraId="1A82352C" w14:textId="37995F58" w:rsidR="0002269C" w:rsidRDefault="00ED03C6" w:rsidP="0002269C">
      <w:pPr>
        <w:ind w:firstLineChars="100" w:firstLine="210"/>
      </w:pPr>
      <w:r w:rsidRPr="00ED03C6">
        <w:t>平素は当院が発行する院外</w:t>
      </w:r>
      <w:r w:rsidR="0002269C">
        <w:t>処方箋</w:t>
      </w:r>
      <w:r w:rsidRPr="00ED03C6">
        <w:t>に応需頂きありがとうございます。</w:t>
      </w:r>
    </w:p>
    <w:p w14:paraId="686D288B" w14:textId="7308BCE1" w:rsidR="0002269C" w:rsidRDefault="00ED03C6" w:rsidP="00EB1327">
      <w:pPr>
        <w:ind w:firstLineChars="100" w:firstLine="210"/>
      </w:pPr>
      <w:r w:rsidRPr="00ED03C6">
        <w:t>この度、</w:t>
      </w:r>
      <w:r w:rsidR="00EB1327">
        <w:rPr>
          <w:rFonts w:hint="eastAsia"/>
        </w:rPr>
        <w:t>処方箋の記載内容と様式の変更をすることになりました。記載内容について、</w:t>
      </w:r>
      <w:r w:rsidR="00EB1327" w:rsidRPr="00BF5174">
        <w:rPr>
          <w:rFonts w:hint="eastAsia"/>
          <w:spacing w:val="-2"/>
        </w:rPr>
        <w:t>服用開始日を削除、1回用量を追加いたしました。また、</w:t>
      </w:r>
      <w:r w:rsidRPr="00BF5174">
        <w:rPr>
          <w:spacing w:val="-2"/>
        </w:rPr>
        <w:t>処方監査に必要な情報として患者</w:t>
      </w:r>
      <w:r w:rsidRPr="00ED03C6">
        <w:t>さんの検査値の一部と体重および体表面積を院外</w:t>
      </w:r>
      <w:r w:rsidR="0002269C">
        <w:t>処方箋</w:t>
      </w:r>
      <w:r w:rsidRPr="00ED03C6">
        <w:t xml:space="preserve">に記載することといたしました。記載される検査値は過去 </w:t>
      </w:r>
      <w:r w:rsidR="00711476">
        <w:rPr>
          <w:rFonts w:hint="eastAsia"/>
        </w:rPr>
        <w:t>90</w:t>
      </w:r>
      <w:r w:rsidRPr="00ED03C6">
        <w:t xml:space="preserve"> 日以内に測定された直近の値です。（</w:t>
      </w:r>
      <w:r w:rsidR="00711476">
        <w:rPr>
          <w:rFonts w:hint="eastAsia"/>
        </w:rPr>
        <w:t>90</w:t>
      </w:r>
      <w:r w:rsidRPr="00ED03C6">
        <w:t>日以内に測定された</w:t>
      </w:r>
      <w:r w:rsidRPr="00BF5174">
        <w:rPr>
          <w:spacing w:val="-4"/>
        </w:rPr>
        <w:t>値がない場合は、空欄となります）。また、</w:t>
      </w:r>
      <w:r w:rsidR="0002269C" w:rsidRPr="00BF5174">
        <w:rPr>
          <w:spacing w:val="-4"/>
        </w:rPr>
        <w:t>処方箋</w:t>
      </w:r>
      <w:r w:rsidR="0002269C" w:rsidRPr="00BF5174">
        <w:rPr>
          <w:rFonts w:hint="eastAsia"/>
          <w:spacing w:val="-4"/>
        </w:rPr>
        <w:t>用紙</w:t>
      </w:r>
      <w:r w:rsidRPr="00BF5174">
        <w:rPr>
          <w:spacing w:val="-4"/>
        </w:rPr>
        <w:t>についてもA</w:t>
      </w:r>
      <w:r w:rsidR="0002269C" w:rsidRPr="00BF5174">
        <w:rPr>
          <w:rFonts w:hint="eastAsia"/>
          <w:spacing w:val="-4"/>
        </w:rPr>
        <w:t>5</w:t>
      </w:r>
      <w:r w:rsidRPr="00BF5174">
        <w:rPr>
          <w:spacing w:val="-4"/>
        </w:rPr>
        <w:t>からA4に変更となり</w:t>
      </w:r>
      <w:r w:rsidR="00906B9B" w:rsidRPr="00BF5174">
        <w:rPr>
          <w:rFonts w:hint="eastAsia"/>
          <w:spacing w:val="-4"/>
        </w:rPr>
        <w:t>、</w:t>
      </w:r>
      <w:r w:rsidR="00906B9B" w:rsidRPr="00906B9B">
        <w:rPr>
          <w:rFonts w:hint="eastAsia"/>
        </w:rPr>
        <w:t>左半分が処方部分、右半分が検査値部分となっております</w:t>
      </w:r>
      <w:r w:rsidRPr="00ED03C6">
        <w:t>。様式の見本および記載される</w:t>
      </w:r>
      <w:r w:rsidRPr="00BF5174">
        <w:rPr>
          <w:spacing w:val="-2"/>
        </w:rPr>
        <w:t>検査項目、検査基準値など詳細については、以下をご覧ください。注意事項についても十分</w:t>
      </w:r>
      <w:r w:rsidRPr="00ED03C6">
        <w:t xml:space="preserve">にご確認頂きますようお願いいたします。保険薬局にて患者さんの検査値を参照し処方鑑査を行っていただくことで、より適正で安全な薬物療法推進につながるものと考えます。保険薬局各位のご理解・ご協力を賜りますよう、よろしくお願い申し上げます。 </w:t>
      </w:r>
    </w:p>
    <w:p w14:paraId="19C922D1" w14:textId="77777777" w:rsidR="00615AD7" w:rsidRDefault="00615AD7" w:rsidP="00EB1327">
      <w:pPr>
        <w:ind w:firstLineChars="100" w:firstLine="210"/>
      </w:pPr>
    </w:p>
    <w:p w14:paraId="5F7E7964" w14:textId="5AC56DCD" w:rsidR="0002269C" w:rsidRDefault="00ED03C6" w:rsidP="0002269C">
      <w:pPr>
        <w:ind w:firstLineChars="100" w:firstLine="210"/>
      </w:pPr>
      <w:r w:rsidRPr="00ED03C6">
        <w:t>開始日：202</w:t>
      </w:r>
      <w:r w:rsidR="0002269C">
        <w:rPr>
          <w:rFonts w:hint="eastAsia"/>
        </w:rPr>
        <w:t>6</w:t>
      </w:r>
      <w:r w:rsidRPr="00ED03C6">
        <w:t>年</w:t>
      </w:r>
      <w:r w:rsidR="0002269C">
        <w:rPr>
          <w:rFonts w:hint="eastAsia"/>
        </w:rPr>
        <w:t>3</w:t>
      </w:r>
      <w:r w:rsidRPr="00ED03C6">
        <w:t>月</w:t>
      </w:r>
      <w:r w:rsidR="0002269C">
        <w:rPr>
          <w:rFonts w:hint="eastAsia"/>
        </w:rPr>
        <w:t>23</w:t>
      </w:r>
      <w:r w:rsidRPr="00ED03C6">
        <w:t xml:space="preserve">日以降の院外処方箋 </w:t>
      </w:r>
    </w:p>
    <w:p w14:paraId="0E740B36" w14:textId="7AA80924" w:rsidR="0002269C" w:rsidRDefault="0002269C" w:rsidP="0002269C">
      <w:pPr>
        <w:ind w:firstLineChars="100" w:firstLine="210"/>
      </w:pPr>
      <w:hyperlink r:id="rId6" w:history="1">
        <w:r w:rsidRPr="00B738AA">
          <w:rPr>
            <w:rStyle w:val="ae"/>
          </w:rPr>
          <w:t>処方箋</w:t>
        </w:r>
        <w:r w:rsidR="00ED03C6" w:rsidRPr="00B738AA">
          <w:rPr>
            <w:rStyle w:val="ae"/>
          </w:rPr>
          <w:t>の印刷見</w:t>
        </w:r>
        <w:r w:rsidR="00ED03C6" w:rsidRPr="00B738AA">
          <w:rPr>
            <w:rStyle w:val="ae"/>
          </w:rPr>
          <w:t>本</w:t>
        </w:r>
      </w:hyperlink>
    </w:p>
    <w:p w14:paraId="63A918F0" w14:textId="4A9B90A6" w:rsidR="0002269C" w:rsidRDefault="00ED03C6" w:rsidP="0002269C">
      <w:r w:rsidRPr="00ED03C6">
        <w:t>記載される検査項目：WBC（白血球数），</w:t>
      </w:r>
      <w:r w:rsidR="00711476">
        <w:rPr>
          <w:rFonts w:hint="eastAsia"/>
        </w:rPr>
        <w:t>NEUT（好中球数），</w:t>
      </w:r>
      <w:r w:rsidRPr="00ED03C6">
        <w:t>H</w:t>
      </w:r>
      <w:r w:rsidR="00711476">
        <w:rPr>
          <w:rFonts w:hint="eastAsia"/>
        </w:rPr>
        <w:t>GB</w:t>
      </w:r>
      <w:r w:rsidRPr="00ED03C6">
        <w:t>（ヘモグロビン値），P</w:t>
      </w:r>
      <w:r w:rsidR="00711476">
        <w:rPr>
          <w:rFonts w:hint="eastAsia"/>
        </w:rPr>
        <w:t>LT</w:t>
      </w:r>
      <w:r w:rsidRPr="00ED03C6">
        <w:t>（血小板数），PT</w:t>
      </w:r>
      <w:r w:rsidR="0002269C">
        <w:rPr>
          <w:rFonts w:hint="eastAsia"/>
        </w:rPr>
        <w:t>-</w:t>
      </w:r>
      <w:r w:rsidRPr="00ED03C6">
        <w:t>INR，AST，ALT，T-Bil（総ビリルビン値），血清 Cr（血清クレアチニン値），eGFR（推算糸球体濾過速度），</w:t>
      </w:r>
      <w:r w:rsidR="00711476">
        <w:rPr>
          <w:rFonts w:hint="eastAsia"/>
        </w:rPr>
        <w:t>Na（血清ナトリウム値），K</w:t>
      </w:r>
      <w:r w:rsidR="00711476" w:rsidRPr="00ED03C6">
        <w:t>（血清カリウム値）</w:t>
      </w:r>
      <w:r w:rsidRPr="00ED03C6">
        <w:t>，</w:t>
      </w:r>
      <w:r w:rsidR="00711476">
        <w:rPr>
          <w:rFonts w:hint="eastAsia"/>
        </w:rPr>
        <w:t>HbA1c</w:t>
      </w:r>
      <w:r w:rsidR="00711476" w:rsidRPr="00ED03C6">
        <w:t>（ヘモグロビン A1c）</w:t>
      </w:r>
      <w:r w:rsidR="00711476">
        <w:rPr>
          <w:rFonts w:hint="eastAsia"/>
        </w:rPr>
        <w:t>，</w:t>
      </w:r>
      <w:r w:rsidRPr="00ED03C6">
        <w:t>Ca（血清カルシウム値），</w:t>
      </w:r>
      <w:r w:rsidR="00711476">
        <w:rPr>
          <w:rFonts w:hint="eastAsia"/>
        </w:rPr>
        <w:t>ALB（アルブミン値）</w:t>
      </w:r>
      <w:r w:rsidRPr="00ED03C6">
        <w:t>，</w:t>
      </w:r>
      <w:r w:rsidR="00711476">
        <w:rPr>
          <w:rFonts w:hint="eastAsia"/>
        </w:rPr>
        <w:t>CRP</w:t>
      </w:r>
    </w:p>
    <w:p w14:paraId="542E377E" w14:textId="5A14F71E" w:rsidR="0002269C" w:rsidRDefault="00ED03C6" w:rsidP="00DB3B1D">
      <w:pPr>
        <w:ind w:firstLineChars="100" w:firstLine="210"/>
      </w:pPr>
      <w:hyperlink r:id="rId7" w:history="1">
        <w:r w:rsidRPr="00BF5174">
          <w:rPr>
            <w:rStyle w:val="ae"/>
          </w:rPr>
          <w:t>検査基準値一覧表</w:t>
        </w:r>
      </w:hyperlink>
    </w:p>
    <w:p w14:paraId="4ECB75A9" w14:textId="77777777" w:rsidR="00615AD7" w:rsidRDefault="00615AD7" w:rsidP="0002269C"/>
    <w:p w14:paraId="77BBEEF8" w14:textId="3A3CEFE2" w:rsidR="0002269C" w:rsidRDefault="00ED03C6" w:rsidP="0002269C">
      <w:r w:rsidRPr="00ED03C6">
        <w:t>【注意事項】</w:t>
      </w:r>
    </w:p>
    <w:p w14:paraId="7A2DBCC9" w14:textId="77777777" w:rsidR="0002269C" w:rsidRDefault="00ED03C6" w:rsidP="0002269C">
      <w:r w:rsidRPr="00ED03C6">
        <w:sym w:font="Symbol" w:char="F0B7"/>
      </w:r>
      <w:r w:rsidRPr="00ED03C6">
        <w:t xml:space="preserve"> 処方箋に記載される「Ca」は実測のCa値です。アルブミンが低値の患者さんにおいて は補正Caを評価する必要がありますので、適宜</w:t>
      </w:r>
      <w:r w:rsidR="0002269C">
        <w:rPr>
          <w:rFonts w:hint="eastAsia"/>
        </w:rPr>
        <w:t>計算をして</w:t>
      </w:r>
      <w:r w:rsidRPr="00ED03C6">
        <w:t>確認してください。</w:t>
      </w:r>
    </w:p>
    <w:p w14:paraId="33E71ED9" w14:textId="77777777" w:rsidR="0002269C" w:rsidRDefault="00ED03C6" w:rsidP="0002269C">
      <w:r w:rsidRPr="00ED03C6">
        <w:sym w:font="Symbol" w:char="F0B7"/>
      </w:r>
      <w:r w:rsidRPr="00ED03C6">
        <w:t xml:space="preserve"> 各検査値の単位は上記の検査基準値一覧表をご確認ください。</w:t>
      </w:r>
    </w:p>
    <w:p w14:paraId="590BA87D" w14:textId="77777777" w:rsidR="0002269C" w:rsidRDefault="00ED03C6" w:rsidP="0002269C">
      <w:r w:rsidRPr="00ED03C6">
        <w:sym w:font="Symbol" w:char="F0B7"/>
      </w:r>
      <w:r w:rsidRPr="00ED03C6">
        <w:t xml:space="preserve"> BW（体重）やBSA（体表面積）を用いて処方のチェックをする場合は、測定日に注意し、 適宜患者さんへ直近の数値を直接確認してください。</w:t>
      </w:r>
    </w:p>
    <w:p w14:paraId="01EA1827" w14:textId="77777777" w:rsidR="00615AD7" w:rsidRDefault="00615AD7" w:rsidP="0002269C"/>
    <w:p w14:paraId="4DA9D509" w14:textId="58F84B13" w:rsidR="00766342" w:rsidRDefault="00ED03C6" w:rsidP="009976A9">
      <w:pPr>
        <w:jc w:val="right"/>
      </w:pPr>
      <w:r w:rsidRPr="00ED03C6">
        <w:t xml:space="preserve">連絡先 </w:t>
      </w:r>
      <w:r w:rsidR="0002269C">
        <w:rPr>
          <w:rFonts w:hint="eastAsia"/>
        </w:rPr>
        <w:t>徳島市民</w:t>
      </w:r>
      <w:r w:rsidRPr="00ED03C6">
        <w:t>病院 薬剤部 （</w:t>
      </w:r>
      <w:r w:rsidR="0002269C">
        <w:rPr>
          <w:rFonts w:hint="eastAsia"/>
        </w:rPr>
        <w:t>088</w:t>
      </w:r>
      <w:r w:rsidRPr="00ED03C6">
        <w:t>）</w:t>
      </w:r>
      <w:r w:rsidR="0002269C">
        <w:rPr>
          <w:rFonts w:hint="eastAsia"/>
        </w:rPr>
        <w:t>622</w:t>
      </w:r>
      <w:r w:rsidRPr="00ED03C6">
        <w:t>－51</w:t>
      </w:r>
      <w:r w:rsidR="0002269C">
        <w:rPr>
          <w:rFonts w:hint="eastAsia"/>
        </w:rPr>
        <w:t>21</w:t>
      </w:r>
      <w:r w:rsidRPr="00ED03C6">
        <w:t>（代）</w:t>
      </w:r>
    </w:p>
    <w:sectPr w:rsidR="0076634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A2031" w14:textId="77777777" w:rsidR="002C1D27" w:rsidRDefault="002C1D27" w:rsidP="00615AD7">
      <w:r>
        <w:separator/>
      </w:r>
    </w:p>
  </w:endnote>
  <w:endnote w:type="continuationSeparator" w:id="0">
    <w:p w14:paraId="37A2502E" w14:textId="77777777" w:rsidR="002C1D27" w:rsidRDefault="002C1D27" w:rsidP="00615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454FD" w14:textId="77777777" w:rsidR="002C1D27" w:rsidRDefault="002C1D27" w:rsidP="00615AD7">
      <w:r>
        <w:separator/>
      </w:r>
    </w:p>
  </w:footnote>
  <w:footnote w:type="continuationSeparator" w:id="0">
    <w:p w14:paraId="5EAEDCAC" w14:textId="77777777" w:rsidR="002C1D27" w:rsidRDefault="002C1D27" w:rsidP="00615A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3C6"/>
    <w:rsid w:val="0002269C"/>
    <w:rsid w:val="00047DCF"/>
    <w:rsid w:val="000A7E41"/>
    <w:rsid w:val="002C1D27"/>
    <w:rsid w:val="004022D1"/>
    <w:rsid w:val="00570BCA"/>
    <w:rsid w:val="005F7DF8"/>
    <w:rsid w:val="00615AD7"/>
    <w:rsid w:val="00711476"/>
    <w:rsid w:val="00727B69"/>
    <w:rsid w:val="00766342"/>
    <w:rsid w:val="007D743B"/>
    <w:rsid w:val="007F6C64"/>
    <w:rsid w:val="008B2453"/>
    <w:rsid w:val="008F573B"/>
    <w:rsid w:val="00906B9B"/>
    <w:rsid w:val="0098790B"/>
    <w:rsid w:val="009976A9"/>
    <w:rsid w:val="009B502A"/>
    <w:rsid w:val="00A21790"/>
    <w:rsid w:val="00A2647F"/>
    <w:rsid w:val="00B64839"/>
    <w:rsid w:val="00B738AA"/>
    <w:rsid w:val="00BF5174"/>
    <w:rsid w:val="00C02941"/>
    <w:rsid w:val="00C0436D"/>
    <w:rsid w:val="00C61C9F"/>
    <w:rsid w:val="00D17C33"/>
    <w:rsid w:val="00D42051"/>
    <w:rsid w:val="00DB3B1D"/>
    <w:rsid w:val="00E511CE"/>
    <w:rsid w:val="00EB1327"/>
    <w:rsid w:val="00ED03C6"/>
    <w:rsid w:val="00EF0A4C"/>
    <w:rsid w:val="00FB2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23E7DA"/>
  <w15:chartTrackingRefBased/>
  <w15:docId w15:val="{E32D0F0F-8A16-42D0-B35C-079E36539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03C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D03C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D03C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D03C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D03C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D03C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D03C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D03C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D03C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03C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D03C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D03C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D03C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03C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03C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03C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03C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03C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03C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D03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03C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D03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03C6"/>
    <w:pPr>
      <w:spacing w:before="160" w:after="160"/>
      <w:jc w:val="center"/>
    </w:pPr>
    <w:rPr>
      <w:i/>
      <w:iCs/>
      <w:color w:val="404040" w:themeColor="text1" w:themeTint="BF"/>
    </w:rPr>
  </w:style>
  <w:style w:type="character" w:customStyle="1" w:styleId="a8">
    <w:name w:val="引用文 (文字)"/>
    <w:basedOn w:val="a0"/>
    <w:link w:val="a7"/>
    <w:uiPriority w:val="29"/>
    <w:rsid w:val="00ED03C6"/>
    <w:rPr>
      <w:i/>
      <w:iCs/>
      <w:color w:val="404040" w:themeColor="text1" w:themeTint="BF"/>
    </w:rPr>
  </w:style>
  <w:style w:type="paragraph" w:styleId="a9">
    <w:name w:val="List Paragraph"/>
    <w:basedOn w:val="a"/>
    <w:uiPriority w:val="34"/>
    <w:qFormat/>
    <w:rsid w:val="00ED03C6"/>
    <w:pPr>
      <w:ind w:left="720"/>
      <w:contextualSpacing/>
    </w:pPr>
  </w:style>
  <w:style w:type="character" w:styleId="21">
    <w:name w:val="Intense Emphasis"/>
    <w:basedOn w:val="a0"/>
    <w:uiPriority w:val="21"/>
    <w:qFormat/>
    <w:rsid w:val="00ED03C6"/>
    <w:rPr>
      <w:i/>
      <w:iCs/>
      <w:color w:val="0F4761" w:themeColor="accent1" w:themeShade="BF"/>
    </w:rPr>
  </w:style>
  <w:style w:type="paragraph" w:styleId="22">
    <w:name w:val="Intense Quote"/>
    <w:basedOn w:val="a"/>
    <w:next w:val="a"/>
    <w:link w:val="23"/>
    <w:uiPriority w:val="30"/>
    <w:qFormat/>
    <w:rsid w:val="00ED03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D03C6"/>
    <w:rPr>
      <w:i/>
      <w:iCs/>
      <w:color w:val="0F4761" w:themeColor="accent1" w:themeShade="BF"/>
    </w:rPr>
  </w:style>
  <w:style w:type="character" w:styleId="24">
    <w:name w:val="Intense Reference"/>
    <w:basedOn w:val="a0"/>
    <w:uiPriority w:val="32"/>
    <w:qFormat/>
    <w:rsid w:val="00ED03C6"/>
    <w:rPr>
      <w:b/>
      <w:bCs/>
      <w:smallCaps/>
      <w:color w:val="0F4761" w:themeColor="accent1" w:themeShade="BF"/>
      <w:spacing w:val="5"/>
    </w:rPr>
  </w:style>
  <w:style w:type="paragraph" w:styleId="aa">
    <w:name w:val="header"/>
    <w:basedOn w:val="a"/>
    <w:link w:val="ab"/>
    <w:uiPriority w:val="99"/>
    <w:unhideWhenUsed/>
    <w:rsid w:val="00615AD7"/>
    <w:pPr>
      <w:tabs>
        <w:tab w:val="center" w:pos="4252"/>
        <w:tab w:val="right" w:pos="8504"/>
      </w:tabs>
      <w:snapToGrid w:val="0"/>
    </w:pPr>
  </w:style>
  <w:style w:type="character" w:customStyle="1" w:styleId="ab">
    <w:name w:val="ヘッダー (文字)"/>
    <w:basedOn w:val="a0"/>
    <w:link w:val="aa"/>
    <w:uiPriority w:val="99"/>
    <w:rsid w:val="00615AD7"/>
  </w:style>
  <w:style w:type="paragraph" w:styleId="ac">
    <w:name w:val="footer"/>
    <w:basedOn w:val="a"/>
    <w:link w:val="ad"/>
    <w:uiPriority w:val="99"/>
    <w:unhideWhenUsed/>
    <w:rsid w:val="00615AD7"/>
    <w:pPr>
      <w:tabs>
        <w:tab w:val="center" w:pos="4252"/>
        <w:tab w:val="right" w:pos="8504"/>
      </w:tabs>
      <w:snapToGrid w:val="0"/>
    </w:pPr>
  </w:style>
  <w:style w:type="character" w:customStyle="1" w:styleId="ad">
    <w:name w:val="フッター (文字)"/>
    <w:basedOn w:val="a0"/>
    <w:link w:val="ac"/>
    <w:uiPriority w:val="99"/>
    <w:rsid w:val="00615AD7"/>
  </w:style>
  <w:style w:type="character" w:styleId="ae">
    <w:name w:val="Hyperlink"/>
    <w:basedOn w:val="a0"/>
    <w:uiPriority w:val="99"/>
    <w:unhideWhenUsed/>
    <w:rsid w:val="00B738AA"/>
    <w:rPr>
      <w:color w:val="467886" w:themeColor="hyperlink"/>
      <w:u w:val="single"/>
    </w:rPr>
  </w:style>
  <w:style w:type="character" w:styleId="af">
    <w:name w:val="Unresolved Mention"/>
    <w:basedOn w:val="a0"/>
    <w:uiPriority w:val="99"/>
    <w:semiHidden/>
    <w:unhideWhenUsed/>
    <w:rsid w:val="00B738AA"/>
    <w:rPr>
      <w:color w:val="605E5C"/>
      <w:shd w:val="clear" w:color="auto" w:fill="E1DFDD"/>
    </w:rPr>
  </w:style>
  <w:style w:type="character" w:styleId="af0">
    <w:name w:val="FollowedHyperlink"/>
    <w:basedOn w:val="a0"/>
    <w:uiPriority w:val="99"/>
    <w:semiHidden/>
    <w:unhideWhenUsed/>
    <w:rsid w:val="008B245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ity-tokushima-hosp.jp/file/attachment/4269.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ity-tokushima-hosp.jp/file/attachment/4272.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313</TotalTime>
  <Pages>1</Pages>
  <Words>161</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竹内 明子</cp:lastModifiedBy>
  <cp:revision>3</cp:revision>
  <cp:lastPrinted>2026-03-16T02:26:00Z</cp:lastPrinted>
  <dcterms:created xsi:type="dcterms:W3CDTF">2026-03-02T07:23:00Z</dcterms:created>
  <dcterms:modified xsi:type="dcterms:W3CDTF">2026-03-18T00:14:00Z</dcterms:modified>
</cp:coreProperties>
</file>